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533" w:rsidRPr="00DE7ACE" w:rsidRDefault="00743533" w:rsidP="00743533">
      <w:pPr>
        <w:jc w:val="center"/>
        <w:rPr>
          <w:sz w:val="26"/>
          <w:szCs w:val="26"/>
        </w:rPr>
      </w:pPr>
      <w:r w:rsidRPr="00DE7ACE">
        <w:rPr>
          <w:sz w:val="26"/>
          <w:szCs w:val="26"/>
        </w:rPr>
        <w:t>Заключение №</w:t>
      </w:r>
      <w:r>
        <w:rPr>
          <w:sz w:val="26"/>
          <w:szCs w:val="26"/>
        </w:rPr>
        <w:t xml:space="preserve"> </w:t>
      </w:r>
      <w:r w:rsidR="00E457CD">
        <w:rPr>
          <w:sz w:val="26"/>
          <w:szCs w:val="26"/>
        </w:rPr>
        <w:t>31</w:t>
      </w:r>
      <w:r w:rsidRPr="00DE7ACE">
        <w:rPr>
          <w:sz w:val="26"/>
          <w:szCs w:val="26"/>
        </w:rPr>
        <w:t>/Д</w:t>
      </w:r>
    </w:p>
    <w:p w:rsidR="00743533" w:rsidRPr="00DE7ACE" w:rsidRDefault="00743533" w:rsidP="00743533">
      <w:pPr>
        <w:jc w:val="center"/>
        <w:rPr>
          <w:sz w:val="26"/>
          <w:szCs w:val="26"/>
        </w:rPr>
      </w:pPr>
      <w:r w:rsidRPr="00DE7ACE">
        <w:rPr>
          <w:sz w:val="26"/>
          <w:szCs w:val="26"/>
        </w:rPr>
        <w:t>на проект решения Думы города Пыть-Яха «О внесении изменений в решение Думы города Пыть-Яха от 27.09.2011 №</w:t>
      </w:r>
      <w:r w:rsidR="00E457CD">
        <w:rPr>
          <w:sz w:val="26"/>
          <w:szCs w:val="26"/>
        </w:rPr>
        <w:t xml:space="preserve"> </w:t>
      </w:r>
      <w:r w:rsidRPr="00DE7ACE">
        <w:rPr>
          <w:sz w:val="26"/>
          <w:szCs w:val="26"/>
        </w:rPr>
        <w:t>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 Пыть-Ях» (в ред. от 19.06.2012 № 159, от 13.02.2018 № 146, от 25.12.2018 № 222</w:t>
      </w:r>
      <w:r>
        <w:rPr>
          <w:sz w:val="26"/>
          <w:szCs w:val="26"/>
        </w:rPr>
        <w:t>, от 29.04.2021 № 391, от 26.12.2023 № 231</w:t>
      </w:r>
      <w:r w:rsidRPr="00DE7ACE">
        <w:rPr>
          <w:sz w:val="26"/>
          <w:szCs w:val="26"/>
        </w:rPr>
        <w:t>)</w:t>
      </w:r>
    </w:p>
    <w:p w:rsidR="00743533" w:rsidRPr="00DE7ACE" w:rsidRDefault="00743533" w:rsidP="00743533">
      <w:pPr>
        <w:jc w:val="both"/>
        <w:rPr>
          <w:sz w:val="26"/>
          <w:szCs w:val="26"/>
        </w:rPr>
      </w:pPr>
    </w:p>
    <w:p w:rsidR="00743533" w:rsidRPr="00DE7ACE" w:rsidRDefault="00743533" w:rsidP="00743533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>г. Пыть-Ях</w:t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  <w:t xml:space="preserve">                    </w:t>
      </w:r>
      <w:r>
        <w:rPr>
          <w:sz w:val="26"/>
          <w:szCs w:val="26"/>
        </w:rPr>
        <w:t xml:space="preserve">          </w:t>
      </w:r>
      <w:r w:rsidR="009061EF">
        <w:rPr>
          <w:sz w:val="26"/>
          <w:szCs w:val="26"/>
        </w:rPr>
        <w:t>18</w:t>
      </w:r>
      <w:r>
        <w:rPr>
          <w:sz w:val="26"/>
          <w:szCs w:val="26"/>
        </w:rPr>
        <w:t>.10.2024</w:t>
      </w:r>
    </w:p>
    <w:p w:rsidR="00743533" w:rsidRPr="00DE7ACE" w:rsidRDefault="00743533" w:rsidP="00743533">
      <w:pPr>
        <w:jc w:val="both"/>
        <w:rPr>
          <w:sz w:val="26"/>
          <w:szCs w:val="26"/>
        </w:rPr>
      </w:pPr>
    </w:p>
    <w:p w:rsidR="00743533" w:rsidRPr="003A7764" w:rsidRDefault="00743533" w:rsidP="00743533">
      <w:pPr>
        <w:ind w:firstLine="708"/>
        <w:jc w:val="both"/>
        <w:rPr>
          <w:sz w:val="26"/>
          <w:szCs w:val="26"/>
        </w:rPr>
      </w:pPr>
      <w:r w:rsidRPr="003A7764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</w:t>
      </w:r>
      <w:r>
        <w:rPr>
          <w:sz w:val="26"/>
          <w:szCs w:val="26"/>
        </w:rPr>
        <w:t>4</w:t>
      </w:r>
      <w:r w:rsidRPr="003A7764">
        <w:rPr>
          <w:sz w:val="26"/>
          <w:szCs w:val="26"/>
        </w:rPr>
        <w:t xml:space="preserve"> год, ст. 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 «О внесении изменений в решение Думы города Пыть-Яха от 27.09.2011 №</w:t>
      </w:r>
      <w:r>
        <w:rPr>
          <w:sz w:val="26"/>
          <w:szCs w:val="26"/>
        </w:rPr>
        <w:t xml:space="preserve"> </w:t>
      </w:r>
      <w:r w:rsidRPr="003A7764">
        <w:rPr>
          <w:sz w:val="26"/>
          <w:szCs w:val="26"/>
        </w:rPr>
        <w:t>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 Пыть-Ях»</w:t>
      </w:r>
      <w:r>
        <w:rPr>
          <w:sz w:val="26"/>
          <w:szCs w:val="26"/>
        </w:rPr>
        <w:t xml:space="preserve"> (в ред. от 19.06.2012</w:t>
      </w:r>
      <w:r w:rsidRPr="003A7764">
        <w:rPr>
          <w:sz w:val="26"/>
          <w:szCs w:val="26"/>
        </w:rPr>
        <w:t xml:space="preserve"> № 159, от 13.02.2018 № 146,</w:t>
      </w:r>
      <w:r w:rsidR="00E457C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3A7764">
        <w:rPr>
          <w:sz w:val="26"/>
          <w:szCs w:val="26"/>
        </w:rPr>
        <w:t xml:space="preserve"> от 25.12.2018 № 222, от 29.04.2021 № 391</w:t>
      </w:r>
      <w:r>
        <w:rPr>
          <w:sz w:val="26"/>
          <w:szCs w:val="26"/>
        </w:rPr>
        <w:t>, от 26.12.2023 № 231</w:t>
      </w:r>
      <w:r w:rsidRPr="003A7764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3A7764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743533" w:rsidRPr="00E457CD" w:rsidRDefault="00743533" w:rsidP="00743533">
      <w:pPr>
        <w:ind w:firstLine="708"/>
        <w:jc w:val="both"/>
        <w:rPr>
          <w:sz w:val="16"/>
          <w:szCs w:val="16"/>
        </w:rPr>
      </w:pPr>
    </w:p>
    <w:p w:rsidR="00743533" w:rsidRPr="00DE7ACE" w:rsidRDefault="00743533" w:rsidP="00743533">
      <w:pPr>
        <w:ind w:firstLine="708"/>
        <w:jc w:val="both"/>
        <w:rPr>
          <w:sz w:val="26"/>
          <w:szCs w:val="26"/>
        </w:rPr>
      </w:pPr>
      <w:r w:rsidRPr="00DE7ACE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743533" w:rsidRPr="00DE7ACE" w:rsidRDefault="00743533" w:rsidP="00743533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  <w:t>1 Федеральный закон от 21.12.2001 № 178-ФЗ «О приватизации государственного и муниципального имущества» (далее - Федеральный закон от 21.12.2001 № 178-ФЗ);</w:t>
      </w:r>
    </w:p>
    <w:p w:rsidR="00580DF7" w:rsidRDefault="00743533" w:rsidP="00E41467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</w:r>
      <w:r w:rsidR="00E41467">
        <w:rPr>
          <w:sz w:val="26"/>
          <w:szCs w:val="26"/>
        </w:rPr>
        <w:t xml:space="preserve">2. </w:t>
      </w:r>
      <w:r w:rsidR="00E41467" w:rsidRPr="00E41467">
        <w:rPr>
          <w:sz w:val="26"/>
          <w:szCs w:val="26"/>
        </w:rPr>
        <w:t xml:space="preserve">Федеральный закон от </w:t>
      </w:r>
      <w:r w:rsidR="00580DF7">
        <w:rPr>
          <w:sz w:val="26"/>
          <w:szCs w:val="26"/>
        </w:rPr>
        <w:t>0</w:t>
      </w:r>
      <w:r w:rsidR="00E41467" w:rsidRPr="00E41467">
        <w:rPr>
          <w:sz w:val="26"/>
          <w:szCs w:val="26"/>
        </w:rPr>
        <w:t>6</w:t>
      </w:r>
      <w:r w:rsidR="00580DF7">
        <w:rPr>
          <w:sz w:val="26"/>
          <w:szCs w:val="26"/>
        </w:rPr>
        <w:t>.04.2024 № 76-ФЗ «</w:t>
      </w:r>
      <w:r w:rsidR="00E41467" w:rsidRPr="00E41467">
        <w:rPr>
          <w:sz w:val="26"/>
          <w:szCs w:val="26"/>
        </w:rPr>
        <w:t xml:space="preserve">О внесении изменений в Федеральный закон </w:t>
      </w:r>
      <w:r w:rsidR="00580DF7">
        <w:rPr>
          <w:sz w:val="26"/>
          <w:szCs w:val="26"/>
        </w:rPr>
        <w:t>«</w:t>
      </w:r>
      <w:r w:rsidR="00E41467" w:rsidRPr="00E41467">
        <w:rPr>
          <w:sz w:val="26"/>
          <w:szCs w:val="26"/>
        </w:rPr>
        <w:t>О приватизации государственного и муниципального имущества</w:t>
      </w:r>
      <w:r w:rsidR="00580DF7">
        <w:rPr>
          <w:sz w:val="26"/>
          <w:szCs w:val="26"/>
        </w:rPr>
        <w:t>»</w:t>
      </w:r>
      <w:r w:rsidR="00E41467" w:rsidRPr="00E41467">
        <w:rPr>
          <w:sz w:val="26"/>
          <w:szCs w:val="26"/>
        </w:rPr>
        <w:t xml:space="preserve"> и отдельные законодате</w:t>
      </w:r>
      <w:r w:rsidR="00580DF7">
        <w:rPr>
          <w:sz w:val="26"/>
          <w:szCs w:val="26"/>
        </w:rPr>
        <w:t>льные акты Российской Федерации» (далее – Федеральный закон от 06.04.2024 № 76-ФЗ).</w:t>
      </w:r>
    </w:p>
    <w:p w:rsidR="00743533" w:rsidRPr="00E457CD" w:rsidRDefault="00743533" w:rsidP="00E41467">
      <w:pPr>
        <w:jc w:val="both"/>
        <w:rPr>
          <w:sz w:val="16"/>
          <w:szCs w:val="16"/>
        </w:rPr>
      </w:pPr>
      <w:r w:rsidRPr="00DE7ACE">
        <w:rPr>
          <w:sz w:val="26"/>
          <w:szCs w:val="26"/>
        </w:rPr>
        <w:tab/>
      </w:r>
    </w:p>
    <w:p w:rsidR="00743533" w:rsidRPr="00DE7ACE" w:rsidRDefault="00743533" w:rsidP="00743533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  <w:t xml:space="preserve">В Счетно-контрольную палату </w:t>
      </w:r>
      <w:r w:rsidR="00E457CD">
        <w:rPr>
          <w:sz w:val="26"/>
          <w:szCs w:val="26"/>
        </w:rPr>
        <w:t xml:space="preserve">города Пыть-Яха </w:t>
      </w:r>
      <w:r w:rsidRPr="00DE7ACE">
        <w:rPr>
          <w:sz w:val="26"/>
          <w:szCs w:val="26"/>
        </w:rPr>
        <w:t xml:space="preserve">проект решения поступил </w:t>
      </w:r>
      <w:r>
        <w:rPr>
          <w:sz w:val="26"/>
          <w:szCs w:val="26"/>
        </w:rPr>
        <w:t>09.10</w:t>
      </w:r>
      <w:r w:rsidRPr="00DE7ACE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DE7ACE">
        <w:rPr>
          <w:sz w:val="26"/>
          <w:szCs w:val="26"/>
        </w:rPr>
        <w:t>.</w:t>
      </w:r>
    </w:p>
    <w:p w:rsidR="00743533" w:rsidRDefault="00743533" w:rsidP="00743533">
      <w:pPr>
        <w:ind w:firstLine="567"/>
        <w:jc w:val="both"/>
        <w:rPr>
          <w:bCs/>
          <w:sz w:val="26"/>
          <w:szCs w:val="26"/>
        </w:rPr>
      </w:pPr>
      <w:r w:rsidRPr="00DE7ACE">
        <w:rPr>
          <w:sz w:val="26"/>
          <w:szCs w:val="26"/>
        </w:rPr>
        <w:tab/>
        <w:t xml:space="preserve">С проектом решения представлены пояснительная записка </w:t>
      </w:r>
      <w:r w:rsidRPr="00DE7ACE">
        <w:rPr>
          <w:bCs/>
          <w:sz w:val="26"/>
          <w:szCs w:val="26"/>
        </w:rPr>
        <w:t>и финансово-экономическое обоснование на проект решения.</w:t>
      </w:r>
    </w:p>
    <w:p w:rsidR="00743533" w:rsidRPr="00E457CD" w:rsidRDefault="00743533" w:rsidP="00743533">
      <w:pPr>
        <w:jc w:val="both"/>
        <w:rPr>
          <w:sz w:val="20"/>
          <w:szCs w:val="20"/>
        </w:rPr>
      </w:pPr>
      <w:r w:rsidRPr="00DE7AC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758CD">
        <w:rPr>
          <w:sz w:val="26"/>
          <w:szCs w:val="26"/>
        </w:rPr>
        <w:t xml:space="preserve"> </w:t>
      </w:r>
    </w:p>
    <w:p w:rsidR="00743533" w:rsidRDefault="00743533" w:rsidP="007435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41467">
        <w:rPr>
          <w:sz w:val="26"/>
          <w:szCs w:val="26"/>
        </w:rPr>
        <w:t>В ходе экспертизы установлено следующее:</w:t>
      </w:r>
    </w:p>
    <w:p w:rsidR="0007273E" w:rsidRDefault="0007273E" w:rsidP="0007273E">
      <w:pPr>
        <w:tabs>
          <w:tab w:val="left" w:pos="567"/>
        </w:tabs>
        <w:jc w:val="both"/>
        <w:rPr>
          <w:bCs/>
          <w:sz w:val="26"/>
          <w:szCs w:val="26"/>
        </w:rPr>
      </w:pPr>
      <w:r w:rsidRPr="00DE7ACE">
        <w:rPr>
          <w:bCs/>
          <w:sz w:val="26"/>
          <w:szCs w:val="26"/>
        </w:rPr>
        <w:tab/>
      </w:r>
      <w:r w:rsidRPr="0007273E">
        <w:rPr>
          <w:bCs/>
          <w:sz w:val="26"/>
          <w:szCs w:val="26"/>
        </w:rPr>
        <w:tab/>
        <w:t xml:space="preserve">В соответствии с </w:t>
      </w:r>
      <w:hyperlink r:id="rId6" w:history="1">
        <w:r w:rsidRPr="0007273E">
          <w:rPr>
            <w:rStyle w:val="a7"/>
            <w:bCs/>
            <w:color w:val="auto"/>
            <w:sz w:val="26"/>
            <w:szCs w:val="26"/>
            <w:u w:val="none"/>
          </w:rPr>
          <w:t>ч. 3 ст. 51</w:t>
        </w:r>
      </w:hyperlink>
      <w:r w:rsidRPr="0007273E">
        <w:rPr>
          <w:bCs/>
          <w:sz w:val="26"/>
          <w:szCs w:val="26"/>
        </w:rPr>
        <w:t xml:space="preserve"> Федерального закона от 06.10.2003 № 131-ФЗ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:rsidR="0007273E" w:rsidRPr="00DE7ACE" w:rsidRDefault="0007273E" w:rsidP="0007273E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 w:rsidRPr="00DE7ACE">
        <w:rPr>
          <w:bCs/>
          <w:color w:val="000000"/>
          <w:sz w:val="26"/>
          <w:szCs w:val="26"/>
        </w:rPr>
        <w:tab/>
        <w:t>В соответствии с п. 5 ч. 1 ст. 19 Устава города Пыть-Яха определение порядка управления и распоряжения имуществом, находящимся в муниципальной собственности, относится к компетенции Думы города.</w:t>
      </w:r>
    </w:p>
    <w:p w:rsidR="00580DF7" w:rsidRDefault="00580DF7" w:rsidP="007435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 01.07.2024 вступили в силу положения Федерального закона от 06.04.2024                    № 76-ФЗ, которыми вносятся изменения в ст. 24 Федерального закона </w:t>
      </w:r>
      <w:r w:rsidRPr="00DE7ACE">
        <w:rPr>
          <w:sz w:val="26"/>
          <w:szCs w:val="26"/>
        </w:rPr>
        <w:t>от 21.12.2001</w:t>
      </w:r>
      <w:r w:rsidR="00157BAC">
        <w:rPr>
          <w:sz w:val="26"/>
          <w:szCs w:val="26"/>
        </w:rPr>
        <w:t xml:space="preserve">                  </w:t>
      </w:r>
      <w:r w:rsidRPr="00DE7ACE">
        <w:rPr>
          <w:sz w:val="26"/>
          <w:szCs w:val="26"/>
        </w:rPr>
        <w:t xml:space="preserve"> № 178-ФЗ</w:t>
      </w:r>
      <w:r>
        <w:rPr>
          <w:sz w:val="26"/>
          <w:szCs w:val="26"/>
        </w:rPr>
        <w:t>.</w:t>
      </w:r>
    </w:p>
    <w:p w:rsidR="00E41467" w:rsidRDefault="00E41467" w:rsidP="00E41467">
      <w:pPr>
        <w:ind w:firstLine="567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580DF7">
        <w:rPr>
          <w:sz w:val="26"/>
          <w:szCs w:val="26"/>
        </w:rPr>
        <w:t xml:space="preserve">Согласно п. 15 ст. 24 Федерального закона </w:t>
      </w:r>
      <w:r w:rsidR="00580DF7" w:rsidRPr="00DE7ACE">
        <w:rPr>
          <w:sz w:val="26"/>
          <w:szCs w:val="26"/>
        </w:rPr>
        <w:t>от 21.12.2001</w:t>
      </w:r>
      <w:r w:rsidR="00580DF7">
        <w:rPr>
          <w:sz w:val="26"/>
          <w:szCs w:val="26"/>
        </w:rPr>
        <w:t xml:space="preserve"> </w:t>
      </w:r>
      <w:r w:rsidR="00580DF7" w:rsidRPr="00DE7ACE">
        <w:rPr>
          <w:sz w:val="26"/>
          <w:szCs w:val="26"/>
        </w:rPr>
        <w:t>№ 178-ФЗ</w:t>
      </w:r>
      <w:r w:rsidRPr="00E41467">
        <w:rPr>
          <w:sz w:val="26"/>
          <w:szCs w:val="26"/>
        </w:rPr>
        <w:t xml:space="preserve"> </w:t>
      </w:r>
      <w:r w:rsidRPr="00E41467">
        <w:rPr>
          <w:sz w:val="26"/>
          <w:szCs w:val="26"/>
          <w:shd w:val="clear" w:color="auto" w:fill="FFFFFF"/>
        </w:rPr>
        <w:t>заключение договора купли-продажи в т.ч. муниципального имущества осуществляется в течение пяти рабочих дней со дня признания участника продажи по минимально допустимой цене покупателем либо лицом, признанным единственным участником продажи по минимально допустимой цене, в случае, установленном </w:t>
      </w:r>
      <w:hyperlink r:id="rId7" w:anchor="/document/12125505/entry/4161" w:history="1">
        <w:r w:rsidRPr="00E41467">
          <w:rPr>
            <w:rStyle w:val="a7"/>
            <w:color w:val="auto"/>
            <w:sz w:val="26"/>
            <w:szCs w:val="26"/>
            <w:u w:val="none"/>
            <w:shd w:val="clear" w:color="auto" w:fill="FFFFFF"/>
          </w:rPr>
          <w:t>абзацем вторым п. 4</w:t>
        </w:r>
      </w:hyperlink>
      <w:r w:rsidRPr="00E41467">
        <w:rPr>
          <w:sz w:val="26"/>
          <w:szCs w:val="26"/>
          <w:shd w:val="clear" w:color="auto" w:fill="FFFFFF"/>
        </w:rPr>
        <w:t xml:space="preserve">  ст. 28 </w:t>
      </w:r>
      <w:r w:rsidRPr="00E41467">
        <w:rPr>
          <w:sz w:val="26"/>
          <w:szCs w:val="26"/>
        </w:rPr>
        <w:t xml:space="preserve">Федерального закона </w:t>
      </w:r>
      <w:r w:rsidRPr="00E41467">
        <w:rPr>
          <w:sz w:val="26"/>
          <w:szCs w:val="26"/>
        </w:rPr>
        <w:lastRenderedPageBreak/>
        <w:t>от  21.12.2001 № 178-ФЗ</w:t>
      </w:r>
      <w:r w:rsidRPr="00E41467">
        <w:rPr>
          <w:sz w:val="26"/>
          <w:szCs w:val="26"/>
          <w:shd w:val="clear" w:color="auto" w:fill="FFFFFF"/>
        </w:rPr>
        <w:t>, в порядке, установленном соответственно Правительством Российской Федерации, органом государственной власти субъекта Российской Федерации, органом местного самоуправления.</w:t>
      </w:r>
    </w:p>
    <w:p w:rsidR="00580DF7" w:rsidRPr="00DE7ACE" w:rsidRDefault="00580DF7" w:rsidP="00E4146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Представленным проектом решения </w:t>
      </w:r>
      <w:r w:rsidR="00217712">
        <w:rPr>
          <w:sz w:val="26"/>
          <w:szCs w:val="26"/>
          <w:shd w:val="clear" w:color="auto" w:fill="FFFFFF"/>
        </w:rPr>
        <w:t>предлагается Положение</w:t>
      </w:r>
      <w:r>
        <w:rPr>
          <w:sz w:val="26"/>
          <w:szCs w:val="26"/>
          <w:shd w:val="clear" w:color="auto" w:fill="FFFFFF"/>
        </w:rPr>
        <w:t xml:space="preserve"> </w:t>
      </w:r>
      <w:r w:rsidR="00217712">
        <w:rPr>
          <w:sz w:val="26"/>
          <w:szCs w:val="26"/>
          <w:shd w:val="clear" w:color="auto" w:fill="FFFFFF"/>
        </w:rPr>
        <w:t xml:space="preserve">о порядке планирования и принятия решений об условиях приватизации имущества, находящихся в собственности города Пыть-Яха дополнить разделом нового содержания согласно которому порядок заключения договора купли-продажи муниципального имущества по минимально допустимой цене будет устанавливаться нормативно правовым актом Администрации.  </w:t>
      </w:r>
    </w:p>
    <w:p w:rsidR="00743533" w:rsidRPr="00217712" w:rsidRDefault="00743533" w:rsidP="00E41467">
      <w:pPr>
        <w:jc w:val="both"/>
        <w:rPr>
          <w:sz w:val="16"/>
          <w:szCs w:val="16"/>
        </w:rPr>
      </w:pPr>
    </w:p>
    <w:p w:rsidR="009D1B9F" w:rsidRPr="00E41467" w:rsidRDefault="00743533" w:rsidP="00743533">
      <w:pPr>
        <w:tabs>
          <w:tab w:val="left" w:pos="709"/>
        </w:tabs>
        <w:jc w:val="both"/>
        <w:rPr>
          <w:sz w:val="26"/>
          <w:szCs w:val="26"/>
        </w:rPr>
      </w:pPr>
      <w:r w:rsidRPr="00E41467">
        <w:rPr>
          <w:sz w:val="26"/>
          <w:szCs w:val="26"/>
        </w:rPr>
        <w:tab/>
        <w:t xml:space="preserve">Замечания финансово-экономического характера отсутствуют. </w:t>
      </w:r>
    </w:p>
    <w:p w:rsidR="00743533" w:rsidRPr="00217712" w:rsidRDefault="00743533" w:rsidP="00743533">
      <w:pPr>
        <w:ind w:firstLine="708"/>
        <w:jc w:val="both"/>
        <w:rPr>
          <w:sz w:val="16"/>
          <w:szCs w:val="16"/>
        </w:rPr>
      </w:pPr>
    </w:p>
    <w:p w:rsidR="00743533" w:rsidRPr="00E41467" w:rsidRDefault="00743533" w:rsidP="00743533">
      <w:pPr>
        <w:ind w:firstLine="708"/>
        <w:jc w:val="both"/>
        <w:rPr>
          <w:sz w:val="26"/>
          <w:szCs w:val="26"/>
        </w:rPr>
      </w:pPr>
      <w:r w:rsidRPr="00E41467">
        <w:rPr>
          <w:sz w:val="26"/>
          <w:szCs w:val="26"/>
        </w:rPr>
        <w:t>На основании вышеизложенного Счётно-контрольная палата</w:t>
      </w:r>
      <w:r w:rsidR="00E457CD">
        <w:rPr>
          <w:sz w:val="26"/>
          <w:szCs w:val="26"/>
        </w:rPr>
        <w:t xml:space="preserve"> города Пыть-Яха </w:t>
      </w:r>
      <w:r w:rsidRPr="00E41467">
        <w:rPr>
          <w:sz w:val="26"/>
          <w:szCs w:val="26"/>
        </w:rPr>
        <w:t xml:space="preserve"> рекомендует Думе города к рассмотрению проект решения Думы города Пыть-Яха «О внесении изменений в 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 Пыть-Ях» </w:t>
      </w:r>
      <w:r w:rsidR="00900CAF">
        <w:rPr>
          <w:sz w:val="26"/>
          <w:szCs w:val="26"/>
        </w:rPr>
        <w:t xml:space="preserve">  </w:t>
      </w:r>
      <w:r w:rsidRPr="00E41467">
        <w:rPr>
          <w:sz w:val="26"/>
          <w:szCs w:val="26"/>
        </w:rPr>
        <w:t>(в ред. от 19.06.2012 № 159, от 13.02.2018 № 146, от 25.12.2018 № 222</w:t>
      </w:r>
      <w:r w:rsidR="00E41467">
        <w:rPr>
          <w:sz w:val="26"/>
          <w:szCs w:val="26"/>
        </w:rPr>
        <w:t>, от 29.04.2021 № 391, от 26.12.2023 № 231</w:t>
      </w:r>
      <w:r w:rsidRPr="00E41467">
        <w:rPr>
          <w:sz w:val="26"/>
          <w:szCs w:val="26"/>
        </w:rPr>
        <w:t>)</w:t>
      </w:r>
      <w:r w:rsidR="00E41467">
        <w:rPr>
          <w:sz w:val="26"/>
          <w:szCs w:val="26"/>
        </w:rPr>
        <w:t>.</w:t>
      </w:r>
    </w:p>
    <w:p w:rsidR="00743533" w:rsidRPr="00E41467" w:rsidRDefault="00743533" w:rsidP="00743533">
      <w:pPr>
        <w:jc w:val="both"/>
        <w:rPr>
          <w:sz w:val="26"/>
          <w:szCs w:val="26"/>
        </w:rPr>
      </w:pPr>
    </w:p>
    <w:p w:rsidR="00743533" w:rsidRPr="00E41467" w:rsidRDefault="00743533" w:rsidP="00743533">
      <w:pPr>
        <w:jc w:val="both"/>
        <w:rPr>
          <w:sz w:val="26"/>
          <w:szCs w:val="26"/>
        </w:rPr>
      </w:pPr>
      <w:bookmarkStart w:id="0" w:name="_GoBack"/>
      <w:bookmarkEnd w:id="0"/>
    </w:p>
    <w:p w:rsidR="00743533" w:rsidRPr="00E41467" w:rsidRDefault="00743533" w:rsidP="00743533">
      <w:pPr>
        <w:jc w:val="both"/>
        <w:rPr>
          <w:sz w:val="26"/>
          <w:szCs w:val="26"/>
        </w:rPr>
      </w:pPr>
      <w:r w:rsidRPr="00E41467">
        <w:rPr>
          <w:sz w:val="26"/>
          <w:szCs w:val="26"/>
        </w:rPr>
        <w:t>Инспектор</w:t>
      </w:r>
    </w:p>
    <w:p w:rsidR="00743533" w:rsidRPr="00E41467" w:rsidRDefault="00743533" w:rsidP="00743533">
      <w:pPr>
        <w:jc w:val="both"/>
        <w:rPr>
          <w:sz w:val="26"/>
          <w:szCs w:val="26"/>
        </w:rPr>
      </w:pPr>
      <w:r w:rsidRPr="00E41467">
        <w:rPr>
          <w:sz w:val="26"/>
          <w:szCs w:val="26"/>
        </w:rPr>
        <w:t>Счетно-контрольной палаты</w:t>
      </w:r>
    </w:p>
    <w:p w:rsidR="00743533" w:rsidRPr="00E41467" w:rsidRDefault="00743533" w:rsidP="00743533">
      <w:pPr>
        <w:jc w:val="both"/>
        <w:rPr>
          <w:sz w:val="26"/>
          <w:szCs w:val="26"/>
        </w:rPr>
      </w:pPr>
      <w:r w:rsidRPr="00E41467">
        <w:rPr>
          <w:sz w:val="26"/>
          <w:szCs w:val="26"/>
        </w:rPr>
        <w:t xml:space="preserve">города Пыть-Яха                                                                                                        Г.Ф. Урубкова </w:t>
      </w:r>
    </w:p>
    <w:p w:rsidR="00743533" w:rsidRPr="00E41467" w:rsidRDefault="00743533" w:rsidP="00743533">
      <w:pPr>
        <w:jc w:val="both"/>
        <w:rPr>
          <w:sz w:val="26"/>
          <w:szCs w:val="26"/>
        </w:rPr>
      </w:pPr>
    </w:p>
    <w:p w:rsidR="00743533" w:rsidRPr="00E41467" w:rsidRDefault="00743533" w:rsidP="00743533">
      <w:pPr>
        <w:jc w:val="right"/>
        <w:rPr>
          <w:sz w:val="26"/>
          <w:szCs w:val="26"/>
        </w:rPr>
      </w:pPr>
    </w:p>
    <w:p w:rsidR="00E06D76" w:rsidRPr="00E41467" w:rsidRDefault="00E06D76">
      <w:pPr>
        <w:rPr>
          <w:sz w:val="26"/>
          <w:szCs w:val="26"/>
        </w:rPr>
      </w:pPr>
    </w:p>
    <w:sectPr w:rsidR="00E06D76" w:rsidRPr="00E41467" w:rsidSect="00743533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DDD" w:rsidRDefault="009A2DDD">
      <w:r>
        <w:separator/>
      </w:r>
    </w:p>
  </w:endnote>
  <w:endnote w:type="continuationSeparator" w:id="0">
    <w:p w:rsidR="009A2DDD" w:rsidRDefault="009A2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912" w:rsidRDefault="009A2DDD">
    <w:pPr>
      <w:pStyle w:val="a5"/>
      <w:jc w:val="right"/>
    </w:pPr>
  </w:p>
  <w:p w:rsidR="00234912" w:rsidRDefault="009A2D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DDD" w:rsidRDefault="009A2DDD">
      <w:r>
        <w:separator/>
      </w:r>
    </w:p>
  </w:footnote>
  <w:footnote w:type="continuationSeparator" w:id="0">
    <w:p w:rsidR="009A2DDD" w:rsidRDefault="009A2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0662966"/>
      <w:docPartObj>
        <w:docPartGallery w:val="Page Numbers (Top of Page)"/>
        <w:docPartUnique/>
      </w:docPartObj>
    </w:sdtPr>
    <w:sdtEndPr/>
    <w:sdtContent>
      <w:p w:rsidR="00EF61A7" w:rsidRDefault="002177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CAF">
          <w:rPr>
            <w:noProof/>
          </w:rPr>
          <w:t>2</w:t>
        </w:r>
        <w:r>
          <w:fldChar w:fldCharType="end"/>
        </w:r>
      </w:p>
    </w:sdtContent>
  </w:sdt>
  <w:p w:rsidR="00EF61A7" w:rsidRDefault="009A2D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533"/>
    <w:rsid w:val="0007273E"/>
    <w:rsid w:val="000758CD"/>
    <w:rsid w:val="00081E5F"/>
    <w:rsid w:val="00157BAC"/>
    <w:rsid w:val="00217712"/>
    <w:rsid w:val="00265FD7"/>
    <w:rsid w:val="00580DF7"/>
    <w:rsid w:val="005A5355"/>
    <w:rsid w:val="00743533"/>
    <w:rsid w:val="00854867"/>
    <w:rsid w:val="00900CAF"/>
    <w:rsid w:val="009061EF"/>
    <w:rsid w:val="009A2DDD"/>
    <w:rsid w:val="009D1B9F"/>
    <w:rsid w:val="00C4038C"/>
    <w:rsid w:val="00E06D76"/>
    <w:rsid w:val="00E41467"/>
    <w:rsid w:val="00E4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544939-4574-4686-B796-E334F7811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3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35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7435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35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65FD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177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77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A745783487DC62725C887A4BFDF77E2D540A26719A64293BC9C168DF93A6F478D0FFC7ADA271E675u8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2024-10-18T09:54:00Z</cp:lastPrinted>
  <dcterms:created xsi:type="dcterms:W3CDTF">2024-10-09T11:57:00Z</dcterms:created>
  <dcterms:modified xsi:type="dcterms:W3CDTF">2024-10-18T09:59:00Z</dcterms:modified>
</cp:coreProperties>
</file>